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26" w:rsidRPr="00081D1E" w:rsidRDefault="009A3226" w:rsidP="009A32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Организация непосредственно образовательной  деятельности детей в</w:t>
      </w:r>
      <w:r w:rsidR="00096051">
        <w:rPr>
          <w:rFonts w:ascii="Times New Roman" w:hAnsi="Times New Roman"/>
          <w:b/>
          <w:sz w:val="24"/>
          <w:szCs w:val="24"/>
        </w:rPr>
        <w:t>о</w:t>
      </w:r>
      <w:r w:rsidRPr="00081D1E">
        <w:rPr>
          <w:rFonts w:ascii="Times New Roman" w:hAnsi="Times New Roman"/>
          <w:b/>
          <w:sz w:val="24"/>
          <w:szCs w:val="24"/>
        </w:rPr>
        <w:t xml:space="preserve"> </w:t>
      </w:r>
      <w:r w:rsidR="00096051">
        <w:rPr>
          <w:rFonts w:ascii="Times New Roman" w:hAnsi="Times New Roman"/>
          <w:b/>
          <w:sz w:val="24"/>
          <w:szCs w:val="24"/>
        </w:rPr>
        <w:t>2</w:t>
      </w:r>
      <w:r w:rsidR="00A62FFE">
        <w:rPr>
          <w:rFonts w:ascii="Times New Roman" w:hAnsi="Times New Roman"/>
          <w:b/>
          <w:sz w:val="24"/>
          <w:szCs w:val="24"/>
        </w:rPr>
        <w:t xml:space="preserve"> младшей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1D1E">
        <w:rPr>
          <w:rFonts w:ascii="Times New Roman" w:hAnsi="Times New Roman"/>
          <w:b/>
          <w:sz w:val="24"/>
          <w:szCs w:val="24"/>
        </w:rPr>
        <w:t>группе</w:t>
      </w:r>
      <w:r w:rsidR="00A62FFE">
        <w:rPr>
          <w:rFonts w:ascii="Times New Roman" w:hAnsi="Times New Roman"/>
          <w:b/>
          <w:sz w:val="24"/>
          <w:szCs w:val="24"/>
        </w:rPr>
        <w:t xml:space="preserve"> №2</w:t>
      </w:r>
    </w:p>
    <w:p w:rsidR="009A3226" w:rsidRPr="00081D1E" w:rsidRDefault="009A3226" w:rsidP="009A32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по теме</w:t>
      </w:r>
      <w:r w:rsidR="00096051">
        <w:rPr>
          <w:rFonts w:ascii="Times New Roman" w:hAnsi="Times New Roman"/>
          <w:b/>
          <w:sz w:val="24"/>
          <w:szCs w:val="24"/>
        </w:rPr>
        <w:t>: «В гости к солнышку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A3226" w:rsidRPr="00081D1E" w:rsidRDefault="009A3226" w:rsidP="009A32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Автор конспекта непрерывной непосредственно образовательно</w:t>
      </w:r>
      <w:r w:rsidR="00A11FF3">
        <w:rPr>
          <w:rFonts w:ascii="Times New Roman" w:hAnsi="Times New Roman"/>
          <w:b/>
          <w:sz w:val="24"/>
          <w:szCs w:val="24"/>
        </w:rPr>
        <w:t xml:space="preserve">й  деятельности  </w:t>
      </w:r>
    </w:p>
    <w:p w:rsidR="009A3226" w:rsidRPr="00081D1E" w:rsidRDefault="009A3226" w:rsidP="00A11F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Халиулина Г.И., воспитатель, высшая</w:t>
      </w:r>
      <w:r w:rsidRPr="00081D1E">
        <w:rPr>
          <w:rFonts w:ascii="Times New Roman" w:hAnsi="Times New Roman"/>
          <w:b/>
          <w:sz w:val="24"/>
          <w:szCs w:val="24"/>
        </w:rPr>
        <w:t xml:space="preserve"> квалификационная категория, место работы</w:t>
      </w:r>
      <w:r w:rsidR="002F4068">
        <w:rPr>
          <w:rFonts w:ascii="Times New Roman" w:hAnsi="Times New Roman"/>
          <w:b/>
          <w:sz w:val="24"/>
          <w:szCs w:val="24"/>
        </w:rPr>
        <w:t xml:space="preserve"> МБДОУ</w:t>
      </w:r>
      <w:r>
        <w:rPr>
          <w:rFonts w:ascii="Times New Roman" w:hAnsi="Times New Roman"/>
          <w:b/>
          <w:sz w:val="24"/>
          <w:szCs w:val="24"/>
        </w:rPr>
        <w:t xml:space="preserve">  Чановский детский сад №4  Новосибирской области</w:t>
      </w:r>
    </w:p>
    <w:p w:rsidR="009A3226" w:rsidRPr="00081D1E" w:rsidRDefault="009A3226" w:rsidP="00A11FF3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 w:rsidR="00077EBD">
        <w:rPr>
          <w:rFonts w:ascii="Times New Roman" w:hAnsi="Times New Roman"/>
          <w:b/>
          <w:sz w:val="24"/>
          <w:szCs w:val="24"/>
        </w:rPr>
        <w:t xml:space="preserve"> ОО «Познавательное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развитие»</w:t>
      </w:r>
    </w:p>
    <w:p w:rsidR="00753939" w:rsidRDefault="009A3226" w:rsidP="00A11FF3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Предметно-пространственн</w:t>
      </w:r>
      <w:r w:rsidR="00A11FF3">
        <w:rPr>
          <w:rFonts w:ascii="Times New Roman" w:hAnsi="Times New Roman"/>
          <w:b/>
          <w:sz w:val="24"/>
          <w:szCs w:val="24"/>
          <w:u w:val="single"/>
        </w:rPr>
        <w:t xml:space="preserve">ая развивающая среде темы ННОД:  </w:t>
      </w:r>
      <w:r w:rsidR="00096051">
        <w:rPr>
          <w:rFonts w:ascii="Times New Roman" w:hAnsi="Times New Roman"/>
          <w:b/>
          <w:sz w:val="24"/>
          <w:szCs w:val="24"/>
        </w:rPr>
        <w:t xml:space="preserve">Зал. </w:t>
      </w:r>
      <w:r w:rsidR="001E31DE">
        <w:rPr>
          <w:rFonts w:ascii="Times New Roman" w:hAnsi="Times New Roman"/>
          <w:b/>
          <w:sz w:val="24"/>
          <w:szCs w:val="24"/>
        </w:rPr>
        <w:t xml:space="preserve">Колокольчик. </w:t>
      </w:r>
      <w:proofErr w:type="gramStart"/>
      <w:r w:rsidR="00096051">
        <w:rPr>
          <w:rFonts w:ascii="Times New Roman" w:hAnsi="Times New Roman"/>
          <w:b/>
          <w:sz w:val="24"/>
          <w:szCs w:val="24"/>
        </w:rPr>
        <w:t>Игрушки: лиса, белка, медведь.</w:t>
      </w:r>
      <w:r w:rsidR="00A62FFE">
        <w:rPr>
          <w:rFonts w:ascii="Times New Roman" w:hAnsi="Times New Roman"/>
          <w:b/>
          <w:sz w:val="24"/>
          <w:szCs w:val="24"/>
        </w:rPr>
        <w:t xml:space="preserve"> </w:t>
      </w:r>
      <w:r w:rsidR="00096051">
        <w:rPr>
          <w:rFonts w:ascii="Times New Roman" w:hAnsi="Times New Roman"/>
          <w:b/>
          <w:sz w:val="24"/>
          <w:szCs w:val="24"/>
        </w:rPr>
        <w:t>2 коврик</w:t>
      </w:r>
      <w:r w:rsidR="009A3BBD">
        <w:rPr>
          <w:rFonts w:ascii="Times New Roman" w:hAnsi="Times New Roman"/>
          <w:b/>
          <w:sz w:val="24"/>
          <w:szCs w:val="24"/>
        </w:rPr>
        <w:t>а (</w:t>
      </w:r>
      <w:r w:rsidR="00096051">
        <w:rPr>
          <w:rFonts w:ascii="Times New Roman" w:hAnsi="Times New Roman"/>
          <w:b/>
          <w:sz w:val="24"/>
          <w:szCs w:val="24"/>
        </w:rPr>
        <w:t>речки)</w:t>
      </w:r>
      <w:r w:rsidR="009A3BBD">
        <w:rPr>
          <w:rFonts w:ascii="Times New Roman" w:hAnsi="Times New Roman"/>
          <w:b/>
          <w:sz w:val="24"/>
          <w:szCs w:val="24"/>
        </w:rPr>
        <w:t>: у</w:t>
      </w:r>
      <w:r w:rsidR="00096051">
        <w:rPr>
          <w:rFonts w:ascii="Times New Roman" w:hAnsi="Times New Roman"/>
          <w:b/>
          <w:sz w:val="24"/>
          <w:szCs w:val="24"/>
        </w:rPr>
        <w:t xml:space="preserve">зкая </w:t>
      </w:r>
      <w:r w:rsidR="009A3BBD">
        <w:rPr>
          <w:rFonts w:ascii="Times New Roman" w:hAnsi="Times New Roman"/>
          <w:b/>
          <w:sz w:val="24"/>
          <w:szCs w:val="24"/>
        </w:rPr>
        <w:t>длинная, широкая</w:t>
      </w:r>
      <w:r w:rsidR="00096051">
        <w:rPr>
          <w:rFonts w:ascii="Times New Roman" w:hAnsi="Times New Roman"/>
          <w:b/>
          <w:sz w:val="24"/>
          <w:szCs w:val="24"/>
        </w:rPr>
        <w:t xml:space="preserve"> короткая.</w:t>
      </w:r>
      <w:proofErr w:type="gramEnd"/>
      <w:r w:rsidR="00096051">
        <w:rPr>
          <w:rFonts w:ascii="Times New Roman" w:hAnsi="Times New Roman"/>
          <w:b/>
          <w:sz w:val="24"/>
          <w:szCs w:val="24"/>
        </w:rPr>
        <w:t xml:space="preserve"> Треугольники из белой бумаги на каждого ребенка</w:t>
      </w:r>
      <w:r w:rsidR="009A3BBD">
        <w:rPr>
          <w:rFonts w:ascii="Times New Roman" w:hAnsi="Times New Roman"/>
          <w:b/>
          <w:sz w:val="24"/>
          <w:szCs w:val="24"/>
        </w:rPr>
        <w:t xml:space="preserve"> для изготовления лодочек. Картонные </w:t>
      </w:r>
      <w:r w:rsidR="00E97E1F">
        <w:rPr>
          <w:rFonts w:ascii="Times New Roman" w:hAnsi="Times New Roman"/>
          <w:b/>
          <w:sz w:val="24"/>
          <w:szCs w:val="24"/>
        </w:rPr>
        <w:t>заготовки, намазанные пластилином, 2 вида макарон. Конверт с письмом от солнышка. Угощение от солнышка-соломка-лучики. Аудиозапись «Звуки леса», «Лесная песенка</w:t>
      </w:r>
      <w:r w:rsidR="00753939">
        <w:rPr>
          <w:rFonts w:ascii="Times New Roman" w:hAnsi="Times New Roman"/>
          <w:b/>
          <w:sz w:val="24"/>
          <w:szCs w:val="24"/>
        </w:rPr>
        <w:t>»</w:t>
      </w:r>
      <w:r w:rsidR="00C5189D">
        <w:rPr>
          <w:rFonts w:ascii="Times New Roman" w:hAnsi="Times New Roman"/>
          <w:b/>
          <w:sz w:val="24"/>
          <w:szCs w:val="24"/>
        </w:rPr>
        <w:t xml:space="preserve">. </w:t>
      </w:r>
      <w:r w:rsidR="00E97E1F">
        <w:rPr>
          <w:rFonts w:ascii="Times New Roman" w:hAnsi="Times New Roman"/>
          <w:b/>
          <w:sz w:val="24"/>
          <w:szCs w:val="24"/>
        </w:rPr>
        <w:t xml:space="preserve">Презентации: опушка леса, весёлая полянка с </w:t>
      </w:r>
      <w:r w:rsidR="001E31DE">
        <w:rPr>
          <w:rFonts w:ascii="Times New Roman" w:hAnsi="Times New Roman"/>
          <w:b/>
          <w:sz w:val="24"/>
          <w:szCs w:val="24"/>
        </w:rPr>
        <w:t>насекомыми, красивые цветы, грустное и весёлое солнышко</w:t>
      </w:r>
    </w:p>
    <w:p w:rsidR="00A11FF3" w:rsidRDefault="00C5189D" w:rsidP="00A11FF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Оборудование: С</w:t>
      </w:r>
      <w:r w:rsidR="00EE4319">
        <w:rPr>
          <w:rFonts w:ascii="Times New Roman" w:hAnsi="Times New Roman"/>
          <w:b/>
          <w:sz w:val="24"/>
          <w:szCs w:val="24"/>
        </w:rPr>
        <w:t>толы</w:t>
      </w:r>
      <w:r w:rsidR="0073711A">
        <w:rPr>
          <w:rFonts w:ascii="Times New Roman" w:hAnsi="Times New Roman"/>
          <w:b/>
          <w:sz w:val="24"/>
          <w:szCs w:val="24"/>
        </w:rPr>
        <w:t xml:space="preserve">, </w:t>
      </w:r>
      <w:r w:rsidR="009A3BBD">
        <w:rPr>
          <w:rFonts w:ascii="Times New Roman" w:hAnsi="Times New Roman"/>
          <w:b/>
          <w:sz w:val="24"/>
          <w:szCs w:val="24"/>
        </w:rPr>
        <w:t>мягкие модули, магнитофон</w:t>
      </w:r>
      <w:r w:rsidR="0073711A">
        <w:rPr>
          <w:rFonts w:ascii="Times New Roman" w:hAnsi="Times New Roman"/>
          <w:b/>
          <w:sz w:val="24"/>
          <w:szCs w:val="24"/>
        </w:rPr>
        <w:t>, ф</w:t>
      </w:r>
      <w:r w:rsidR="009A3BBD">
        <w:rPr>
          <w:rFonts w:ascii="Times New Roman" w:hAnsi="Times New Roman"/>
          <w:b/>
          <w:sz w:val="24"/>
          <w:szCs w:val="24"/>
        </w:rPr>
        <w:t>лешка, проектор.</w:t>
      </w:r>
      <w:r w:rsidR="00A11FF3" w:rsidRPr="00A11FF3">
        <w:rPr>
          <w:rFonts w:ascii="Times New Roman" w:hAnsi="Times New Roman"/>
          <w:b/>
          <w:sz w:val="24"/>
          <w:szCs w:val="24"/>
        </w:rPr>
        <w:tab/>
      </w:r>
    </w:p>
    <w:p w:rsidR="00A11FF3" w:rsidRDefault="00A11FF3" w:rsidP="00A11F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226" w:rsidRPr="00081D1E" w:rsidRDefault="009A3226" w:rsidP="00A11FF3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3797"/>
        <w:gridCol w:w="1843"/>
        <w:gridCol w:w="2409"/>
        <w:gridCol w:w="2268"/>
        <w:gridCol w:w="2268"/>
      </w:tblGrid>
      <w:tr w:rsidR="009A3226" w:rsidRPr="00081D1E" w:rsidTr="002B28DB">
        <w:trPr>
          <w:trHeight w:val="909"/>
        </w:trPr>
        <w:tc>
          <w:tcPr>
            <w:tcW w:w="2265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ННОД</w:t>
            </w:r>
          </w:p>
        </w:tc>
        <w:tc>
          <w:tcPr>
            <w:tcW w:w="1843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A3226" w:rsidRPr="00081D1E" w:rsidTr="002B28DB">
        <w:trPr>
          <w:trHeight w:val="309"/>
        </w:trPr>
        <w:tc>
          <w:tcPr>
            <w:tcW w:w="2265" w:type="dxa"/>
          </w:tcPr>
          <w:p w:rsidR="009A3226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11F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интересов </w:t>
            </w:r>
            <w:r w:rsidR="00A11FF3">
              <w:rPr>
                <w:rFonts w:ascii="Times New Roman" w:hAnsi="Times New Roman"/>
                <w:b/>
                <w:sz w:val="24"/>
                <w:szCs w:val="24"/>
              </w:rPr>
              <w:t>детей, любознательности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познавательной мотивации.</w:t>
            </w:r>
          </w:p>
          <w:p w:rsidR="009A3226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11F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общения  и взаимодействия ребёнка </w:t>
            </w:r>
            <w:r w:rsidR="00B16A4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взрослыми и </w:t>
            </w:r>
            <w:r w:rsidR="00A11FF3">
              <w:rPr>
                <w:rFonts w:ascii="Times New Roman" w:hAnsi="Times New Roman"/>
                <w:b/>
                <w:sz w:val="24"/>
                <w:szCs w:val="24"/>
              </w:rPr>
              <w:t>сверстниками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3226" w:rsidRDefault="00A11FF3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9A3226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готовности к совместной </w:t>
            </w:r>
            <w:r w:rsidR="009A32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 со сверстниками.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F67C8B" w:rsidRDefault="00F67C8B" w:rsidP="000D1F90">
            <w:pPr>
              <w:pStyle w:val="c0"/>
              <w:tabs>
                <w:tab w:val="left" w:pos="3585"/>
              </w:tabs>
              <w:spacing w:before="0" w:after="0" w:line="276" w:lineRule="auto"/>
              <w:jc w:val="center"/>
            </w:pPr>
            <w:r>
              <w:lastRenderedPageBreak/>
              <w:t xml:space="preserve">Включение детей в активную </w:t>
            </w:r>
            <w:r w:rsidR="001E31DE">
              <w:t>деятельность. Колокольчик озорной ты ребят в кружок построй…</w:t>
            </w:r>
            <w:r w:rsidR="000D1F90">
              <w:rPr>
                <w:noProof/>
                <w:lang w:eastAsia="ru-RU"/>
              </w:rPr>
              <w:drawing>
                <wp:inline distT="0" distB="0" distL="0" distR="0" wp14:anchorId="5417A73D">
                  <wp:extent cx="1743710" cy="13049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C7CA3" w:rsidRPr="004C7CA3" w:rsidRDefault="001E31DE" w:rsidP="004C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 нам </w:t>
            </w:r>
            <w:r w:rsidR="009B71F7" w:rsidRPr="004C7CA3">
              <w:rPr>
                <w:rFonts w:ascii="Times New Roman" w:hAnsi="Times New Roman"/>
              </w:rPr>
              <w:t xml:space="preserve"> сегодня </w:t>
            </w:r>
            <w:r>
              <w:rPr>
                <w:rFonts w:ascii="Times New Roman" w:hAnsi="Times New Roman"/>
              </w:rPr>
              <w:t>пришли гости</w:t>
            </w:r>
            <w:r w:rsidR="00F24B8C">
              <w:rPr>
                <w:rFonts w:ascii="Times New Roman" w:hAnsi="Times New Roman"/>
              </w:rPr>
              <w:t>, д</w:t>
            </w:r>
            <w:r w:rsidR="009B71F7" w:rsidRPr="004C7CA3">
              <w:rPr>
                <w:rFonts w:ascii="Times New Roman" w:hAnsi="Times New Roman"/>
              </w:rPr>
              <w:t>авайте</w:t>
            </w:r>
            <w:r w:rsidR="00F24B8C">
              <w:rPr>
                <w:rFonts w:ascii="Times New Roman" w:hAnsi="Times New Roman"/>
              </w:rPr>
              <w:t xml:space="preserve"> и им подарим, наши улыбки.</w:t>
            </w:r>
          </w:p>
          <w:p w:rsidR="007A3A45" w:rsidRDefault="00F24B8C" w:rsidP="004C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Кто-то бросил нам в окошко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посмотрите письмецо. Может это лучик солнца, что щекочет</w:t>
            </w:r>
            <w:r w:rsidR="00B42AB4">
              <w:rPr>
                <w:rFonts w:ascii="Times New Roman" w:hAnsi="Times New Roman"/>
                <w:sz w:val="24"/>
                <w:szCs w:val="24"/>
              </w:rPr>
              <w:t xml:space="preserve"> 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лицо. Вам хочется узнать от кого пришло письмо. Давайте мы его прочтём. Дорогие ребята! В лес скорее </w:t>
            </w:r>
            <w:r w:rsidR="00FD4DAA">
              <w:rPr>
                <w:rFonts w:ascii="Times New Roman" w:hAnsi="Times New Roman"/>
                <w:sz w:val="24"/>
                <w:szCs w:val="24"/>
              </w:rPr>
              <w:t>собирайтесь. Да в дорогу отправляйтесь. И скорее  поспешите, от беды меня спасите. Чтобы лучики опять стали весело сверкать.</w:t>
            </w:r>
            <w:r w:rsidR="00B42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DAA">
              <w:rPr>
                <w:rFonts w:ascii="Times New Roman" w:hAnsi="Times New Roman"/>
                <w:sz w:val="24"/>
                <w:szCs w:val="24"/>
              </w:rPr>
              <w:t>Как</w:t>
            </w:r>
            <w:r w:rsidR="00B42AB4">
              <w:rPr>
                <w:rFonts w:ascii="Times New Roman" w:hAnsi="Times New Roman"/>
                <w:sz w:val="24"/>
                <w:szCs w:val="24"/>
              </w:rPr>
              <w:t xml:space="preserve"> вы думаете, от кого это письм</w:t>
            </w:r>
            <w:proofErr w:type="gramStart"/>
            <w:r w:rsidR="00B42AB4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="00B42AB4">
              <w:rPr>
                <w:rFonts w:ascii="Times New Roman" w:hAnsi="Times New Roman"/>
                <w:sz w:val="24"/>
                <w:szCs w:val="24"/>
              </w:rPr>
              <w:t xml:space="preserve">ответы детей).Ну что ж, давайте поспешим солнышку на помощь. Ребята, но как же нам добраться до </w:t>
            </w:r>
            <w:r w:rsidR="006C72CA">
              <w:rPr>
                <w:rFonts w:ascii="Times New Roman" w:hAnsi="Times New Roman"/>
                <w:sz w:val="24"/>
                <w:szCs w:val="24"/>
              </w:rPr>
              <w:t>леса? Ведь он находится далеко (ответы детей).</w:t>
            </w:r>
          </w:p>
          <w:p w:rsidR="006C72CA" w:rsidRDefault="006C72CA" w:rsidP="004C7C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Вот мы и добрались до </w:t>
            </w:r>
            <w:r w:rsidR="00B07A64">
              <w:rPr>
                <w:rFonts w:ascii="Times New Roman" w:hAnsi="Times New Roman"/>
                <w:sz w:val="24"/>
                <w:szCs w:val="24"/>
              </w:rPr>
              <w:t xml:space="preserve">леса. </w:t>
            </w:r>
          </w:p>
          <w:p w:rsidR="009A3226" w:rsidRPr="00AC35C5" w:rsidRDefault="009A3226" w:rsidP="004C7CA3">
            <w:pPr>
              <w:pStyle w:val="c0"/>
              <w:tabs>
                <w:tab w:val="left" w:pos="3585"/>
              </w:tabs>
              <w:spacing w:before="0" w:after="0" w:line="276" w:lineRule="auto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9A3226" w:rsidRPr="001E77EC" w:rsidRDefault="006C72CA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развитие.</w:t>
            </w:r>
          </w:p>
          <w:p w:rsidR="00606DB4" w:rsidRPr="001E77EC" w:rsidRDefault="00606DB4" w:rsidP="00606DB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EC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развитие.</w:t>
            </w:r>
          </w:p>
          <w:p w:rsidR="009A3226" w:rsidRDefault="000B3513" w:rsidP="00A860E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Физическое развитие</w:t>
            </w:r>
          </w:p>
          <w:p w:rsidR="00A860E3" w:rsidRDefault="00A860E3" w:rsidP="00A860E3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деятельности:</w:t>
            </w:r>
          </w:p>
          <w:p w:rsidR="00A860E3" w:rsidRPr="00081D1E" w:rsidRDefault="00A860E3" w:rsidP="00A860E3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Двигательная, </w:t>
            </w:r>
            <w:r w:rsidR="00875D41">
              <w:rPr>
                <w:rFonts w:ascii="Times New Roman" w:hAnsi="Times New Roman"/>
                <w:sz w:val="24"/>
                <w:szCs w:val="24"/>
              </w:rPr>
              <w:t>игровая, коммуникативная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A3226" w:rsidRPr="001E77EC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EC">
              <w:rPr>
                <w:rFonts w:ascii="Times New Roman" w:hAnsi="Times New Roman"/>
                <w:sz w:val="24"/>
                <w:szCs w:val="24"/>
              </w:rPr>
              <w:t>Специальное моделирование ситуации общения.</w:t>
            </w:r>
          </w:p>
          <w:p w:rsidR="009A3226" w:rsidRPr="00081D1E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226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EC">
              <w:rPr>
                <w:rFonts w:ascii="Times New Roman" w:hAnsi="Times New Roman"/>
                <w:sz w:val="24"/>
                <w:szCs w:val="24"/>
              </w:rPr>
              <w:t>Слово педагога  и речь детей</w:t>
            </w:r>
            <w:r w:rsidR="00F67C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C8B" w:rsidRDefault="00C5189D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56D" w:rsidRPr="001E77EC" w:rsidRDefault="0017456D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226" w:rsidRPr="001E77EC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EC">
              <w:rPr>
                <w:rFonts w:ascii="Times New Roman" w:hAnsi="Times New Roman"/>
                <w:sz w:val="24"/>
                <w:szCs w:val="24"/>
              </w:rPr>
              <w:t>Мотивация детей на предстоящую деятельность.</w:t>
            </w:r>
          </w:p>
          <w:p w:rsidR="009A3226" w:rsidRPr="001E77EC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EC">
              <w:rPr>
                <w:rFonts w:ascii="Times New Roman" w:hAnsi="Times New Roman"/>
                <w:sz w:val="24"/>
                <w:szCs w:val="24"/>
              </w:rPr>
              <w:t xml:space="preserve">Общение и взаимодействие </w:t>
            </w:r>
            <w:r w:rsidR="00C5189D" w:rsidRPr="001E77EC">
              <w:rPr>
                <w:rFonts w:ascii="Times New Roman" w:hAnsi="Times New Roman"/>
                <w:sz w:val="24"/>
                <w:szCs w:val="24"/>
              </w:rPr>
              <w:t>с</w:t>
            </w:r>
            <w:r w:rsidRPr="001E77EC">
              <w:rPr>
                <w:rFonts w:ascii="Times New Roman" w:hAnsi="Times New Roman"/>
                <w:sz w:val="24"/>
                <w:szCs w:val="24"/>
              </w:rPr>
              <w:t xml:space="preserve"> взрослым.</w:t>
            </w:r>
          </w:p>
          <w:p w:rsidR="009A3226" w:rsidRPr="00081D1E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E77EC">
              <w:rPr>
                <w:rFonts w:ascii="Times New Roman" w:hAnsi="Times New Roman"/>
                <w:sz w:val="24"/>
                <w:szCs w:val="24"/>
              </w:rPr>
              <w:t>Готовность детей к совместной деятельности со сверстниками.</w:t>
            </w:r>
          </w:p>
        </w:tc>
      </w:tr>
    </w:tbl>
    <w:p w:rsidR="009A3226" w:rsidRPr="00081D1E" w:rsidRDefault="009A3226" w:rsidP="009A32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3226" w:rsidRPr="00081D1E" w:rsidRDefault="00275EB0" w:rsidP="009A3226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9A3226" w:rsidRPr="00081D1E">
        <w:rPr>
          <w:rFonts w:ascii="Times New Roman" w:hAnsi="Times New Roman"/>
          <w:b/>
          <w:sz w:val="24"/>
          <w:szCs w:val="24"/>
        </w:rPr>
        <w:t>Основная часть (содержательный, деятельностный этап)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58"/>
        <w:gridCol w:w="3570"/>
        <w:gridCol w:w="33"/>
        <w:gridCol w:w="1646"/>
        <w:gridCol w:w="33"/>
        <w:gridCol w:w="2150"/>
        <w:gridCol w:w="33"/>
        <w:gridCol w:w="2024"/>
        <w:gridCol w:w="33"/>
        <w:gridCol w:w="2752"/>
      </w:tblGrid>
      <w:tr w:rsidR="009A3226" w:rsidRPr="00081D1E" w:rsidTr="00CC124F">
        <w:tc>
          <w:tcPr>
            <w:tcW w:w="2610" w:type="dxa"/>
            <w:gridSpan w:val="2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679" w:type="dxa"/>
            <w:gridSpan w:val="2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gridSpan w:val="2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gridSpan w:val="2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A3226" w:rsidRPr="00A07DD6" w:rsidTr="00CC124F">
        <w:tc>
          <w:tcPr>
            <w:tcW w:w="2552" w:type="dxa"/>
          </w:tcPr>
          <w:p w:rsidR="00A444C1" w:rsidRDefault="009D59A4" w:rsidP="00A860E3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07DD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A860E3" w:rsidRPr="00A860E3">
              <w:rPr>
                <w:rFonts w:ascii="Times New Roman" w:hAnsi="Times New Roman"/>
                <w:b/>
                <w:sz w:val="24"/>
                <w:szCs w:val="24"/>
              </w:rPr>
              <w:t>Обогащение активного словаря.</w:t>
            </w:r>
          </w:p>
          <w:p w:rsidR="00B757B1" w:rsidRDefault="00A860E3" w:rsidP="009D59A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9D59A4" w:rsidRPr="00A07D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57B1">
              <w:rPr>
                <w:rFonts w:ascii="Times New Roman" w:hAnsi="Times New Roman"/>
                <w:b/>
                <w:sz w:val="24"/>
                <w:szCs w:val="24"/>
              </w:rPr>
              <w:t>Развитие звуковой и интонационной культуры речи.</w:t>
            </w:r>
          </w:p>
          <w:p w:rsidR="009D59A4" w:rsidRPr="00A07DD6" w:rsidRDefault="00B757B1" w:rsidP="009D59A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9D59A4" w:rsidRPr="00A07DD6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воображения и </w:t>
            </w:r>
            <w:r w:rsidR="009D59A4" w:rsidRPr="00A07D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творческой активности.</w:t>
            </w:r>
          </w:p>
          <w:p w:rsidR="009D59A4" w:rsidRDefault="00A860E3" w:rsidP="009D59A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D59A4" w:rsidRPr="00A07DD6">
              <w:rPr>
                <w:rFonts w:ascii="Times New Roman" w:hAnsi="Times New Roman"/>
                <w:b/>
                <w:sz w:val="24"/>
                <w:szCs w:val="24"/>
              </w:rPr>
              <w:t>. Развитие двигательной активности детей.</w:t>
            </w:r>
          </w:p>
          <w:p w:rsidR="00B757B1" w:rsidRPr="00A07DD6" w:rsidRDefault="00B757B1" w:rsidP="009D59A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9A4" w:rsidRPr="00A07DD6" w:rsidRDefault="009D59A4" w:rsidP="009D59A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226" w:rsidRPr="00A07DD6" w:rsidRDefault="009A3226" w:rsidP="001E77E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  <w:gridSpan w:val="3"/>
          </w:tcPr>
          <w:p w:rsidR="00B07A64" w:rsidRPr="00B07A64" w:rsidRDefault="00AC35C5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5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B07A64"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Проходите, ребята на опушку леса</w:t>
            </w:r>
            <w:r w:rsidR="00B07A64">
              <w:rPr>
                <w:rFonts w:ascii="Times New Roman" w:hAnsi="Times New Roman"/>
                <w:sz w:val="24"/>
                <w:szCs w:val="24"/>
                <w:lang w:eastAsia="ru-RU"/>
              </w:rPr>
              <w:t>. (Дети садятся на модули</w:t>
            </w:r>
            <w:r w:rsidR="00B07A64"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Нас уже встречают жители леса. (Дети узнают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елочку, лисичку и медведя.) Как выглядит лисичка? </w:t>
            </w: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Лисичка рыжая, пушистая,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огромным хвостом. Она живет в </w:t>
            </w: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лесу.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Как ходит лисичка? </w:t>
            </w: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Вот так: она заметает хвостом следы, чтобы никто не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догадался, что она выслеживает добычу</w:t>
            </w:r>
            <w:proofErr w:type="gramStart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ети изображают походку лисы) Какие звуки издаёт лиса? </w:t>
            </w: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Она разговаривает вот так: «</w:t>
            </w:r>
            <w:proofErr w:type="spellStart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Тяв-тяв</w:t>
            </w:r>
            <w:proofErr w:type="spellEnd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!»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выглядит медведь?</w:t>
            </w: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Он огромный, бурый, косолапый, неуклюжий. Он ходит вот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так</w:t>
            </w:r>
            <w:proofErr w:type="gramStart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изображают походку медведя) Какие звуки издаёт медведь? Он </w:t>
            </w: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разговаривает вот так: «Ур-</w:t>
            </w:r>
            <w:proofErr w:type="spellStart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proofErr w:type="spellEnd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!»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выглядит белочка?</w:t>
            </w: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Она маленькая, пушистая, с длинным пушистым хвостом.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Она грызет орешки и прыгает с ветки на ветку.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Воспитатель Ребята, поглядите, нам дорогу загородили речки. Сколько их? (2).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Какие они? (узкая-короткая; </w:t>
            </w:r>
            <w:proofErr w:type="gramStart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широкая</w:t>
            </w:r>
            <w:proofErr w:type="gramEnd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длинная). Как нам можно перебраться </w:t>
            </w:r>
            <w:proofErr w:type="gramStart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др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угой берег узкой, широкой реки? </w:t>
            </w: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(перешагнуть,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перепрыгнуть). А через широкую </w:t>
            </w: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реку? (переплыть). А на чём можно переплыть? (на лодке, плоту.</w:t>
            </w:r>
            <w:r w:rsidR="00C67A37"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67A37"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. А я вам</w:t>
            </w:r>
            <w:r w:rsidR="00C67A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предлагаю переплыть на кораблике, </w:t>
            </w: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 каждый из вас сейчас сделает. А делать мы его будем из треугольника.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Вот и наш кораблик. А теперь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переплываем через речку на другой берег. Молодцы!</w:t>
            </w:r>
            <w:r w:rsidR="00C67A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F3977B">
                  <wp:extent cx="1816735" cy="13658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 - Вот мы и добрались до весёлой полянки. Как тут красиво! Растут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красивые цветы и летают насекомые. Летают пчелки и? Жужжат, собирают пыльцу.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Ж-ж-ж.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Неожиданно, откуда-то прилетели комары. Издали звенят тихо: 3-з-з, а чем ближе,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тем громче слышно: 3-з-з. Маленькие комарики: 3*-з</w:t>
            </w:r>
            <w:proofErr w:type="gramStart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*-</w:t>
            </w:r>
            <w:proofErr w:type="gramEnd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з*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- Вдруг под кустиком увидели ёжика. Ёжик пугает колючками и возмущённо фыркает: Ф-ф-ф, а маленький ежонок: Ф</w:t>
            </w:r>
            <w:proofErr w:type="gramStart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*-</w:t>
            </w:r>
            <w:proofErr w:type="gramEnd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ф*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*.</w:t>
            </w:r>
          </w:p>
          <w:p w:rsidR="00B07A64" w:rsidRPr="00B07A64" w:rsidRDefault="00B07A64" w:rsidP="00B07A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- Ой, а это кто? Ползёт змея и злобно шипит: Щ-щ-щ.</w:t>
            </w:r>
          </w:p>
          <w:p w:rsidR="00A64184" w:rsidRPr="00A64184" w:rsidRDefault="00A64184" w:rsidP="00A64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Ребята, </w:t>
            </w:r>
            <w:proofErr w:type="gramStart"/>
            <w:r w:rsidR="00B07A64" w:rsidRPr="00B07A64">
              <w:rPr>
                <w:rFonts w:ascii="Times New Roman" w:hAnsi="Times New Roman"/>
                <w:sz w:val="24"/>
                <w:szCs w:val="24"/>
                <w:lang w:eastAsia="ru-RU"/>
              </w:rPr>
              <w:t>посмотри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 какие красивые цветы растут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давайте поиграем. </w:t>
            </w: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Посмотрите, вот и наше солны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 (выставляется пиктограмма с </w:t>
            </w: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грустным солнышком). Посмотрите, какое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оно? (грустное) Давайте прочтем </w:t>
            </w:r>
            <w:proofErr w:type="gramStart"/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стихотворение про него</w:t>
            </w:r>
            <w:proofErr w:type="gramEnd"/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может оно веселее станет?</w:t>
            </w:r>
          </w:p>
          <w:p w:rsidR="00A64184" w:rsidRPr="00A64184" w:rsidRDefault="00A64184" w:rsidP="00A64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>Далее дети вместе с воспитателем читают стихотворение:</w:t>
            </w:r>
          </w:p>
          <w:p w:rsidR="00A64184" w:rsidRPr="00A64184" w:rsidRDefault="00A64184" w:rsidP="00A64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воспитатель выставляет пиктограмму с веселым солнышком)</w:t>
            </w:r>
          </w:p>
          <w:p w:rsidR="00A64184" w:rsidRPr="00A64184" w:rsidRDefault="00A64184" w:rsidP="00A64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>Ребята, посмотрите, солнышко повеселело. Дети, что можно сказать, что оно</w:t>
            </w:r>
            <w:r w:rsidR="00CC1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какое?</w:t>
            </w:r>
          </w:p>
          <w:p w:rsidR="00A64184" w:rsidRPr="00A64184" w:rsidRDefault="00A64184" w:rsidP="00A64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>лучистое? Почему? Если бы вы рисовали солнышко, с чего бы вы начали? После того,</w:t>
            </w:r>
          </w:p>
          <w:p w:rsidR="00A64184" w:rsidRPr="00A64184" w:rsidRDefault="00A64184" w:rsidP="00A64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>как нарисуем круг, что следует нарисовать? Сколько лучиков нарисуем? Посмотрите у</w:t>
            </w:r>
          </w:p>
          <w:p w:rsidR="00A64184" w:rsidRPr="00A64184" w:rsidRDefault="00A64184" w:rsidP="00A64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>меня солнышко есть, а у вас пока нет, давайте каждый из вас себе сделает солнышко</w:t>
            </w:r>
          </w:p>
          <w:p w:rsidR="00A64184" w:rsidRPr="00A64184" w:rsidRDefault="00A64184" w:rsidP="00A64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макарон, и тогда у нас в весеннем лесу будет ещё светлее. </w:t>
            </w:r>
            <w:proofErr w:type="gramStart"/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>(Дети подходят к столам</w:t>
            </w:r>
            <w:proofErr w:type="gramEnd"/>
          </w:p>
          <w:p w:rsidR="00A64184" w:rsidRPr="00A64184" w:rsidRDefault="00A64184" w:rsidP="00A64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пластилиновыми заготовками и макаронами и каждый выкладывает солнышко </w:t>
            </w:r>
            <w:proofErr w:type="gramStart"/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proofErr w:type="gramEnd"/>
          </w:p>
          <w:p w:rsidR="00A64184" w:rsidRPr="00A64184" w:rsidRDefault="0091246C" w:rsidP="00A64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фонограмму - «звуки леса»</w:t>
            </w:r>
            <w:r w:rsidR="00C67A3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EF8CE3">
                  <wp:extent cx="1190625" cy="1041428"/>
                  <wp:effectExtent l="0" t="76200" r="0" b="6350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94457" cy="104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4184" w:rsidRPr="00A64184" w:rsidRDefault="00A64184" w:rsidP="00A64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Какие </w:t>
            </w: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замечательные солнышки у нас получились!- </w:t>
            </w:r>
          </w:p>
          <w:p w:rsidR="00A64184" w:rsidRPr="00A64184" w:rsidRDefault="00A64184" w:rsidP="00A64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солнышко нашу </w:t>
            </w:r>
            <w:r w:rsidR="00CC1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землю. </w:t>
            </w: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Дети, а в награду вам солнышко</w:t>
            </w:r>
          </w:p>
          <w:p w:rsidR="00A07DD6" w:rsidRPr="00A64184" w:rsidRDefault="00A64184" w:rsidP="00A6418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184">
              <w:rPr>
                <w:rFonts w:ascii="Times New Roman" w:hAnsi="Times New Roman"/>
                <w:sz w:val="24"/>
                <w:szCs w:val="24"/>
                <w:lang w:eastAsia="ru-RU"/>
              </w:rPr>
              <w:t>дает такие съедобные лучики.</w:t>
            </w:r>
          </w:p>
          <w:p w:rsidR="00F67C8B" w:rsidRPr="00903586" w:rsidRDefault="0019555A" w:rsidP="00A6418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  <w:gridSpan w:val="2"/>
          </w:tcPr>
          <w:p w:rsidR="009A3226" w:rsidRPr="00A07DD6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D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Познавательное развитие </w:t>
            </w:r>
          </w:p>
          <w:p w:rsidR="009A3226" w:rsidRPr="00A07DD6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DD6">
              <w:rPr>
                <w:rFonts w:ascii="Times New Roman" w:hAnsi="Times New Roman"/>
                <w:sz w:val="24"/>
                <w:szCs w:val="24"/>
              </w:rPr>
              <w:t xml:space="preserve">социально – коммуникативное развитие, </w:t>
            </w:r>
          </w:p>
          <w:p w:rsidR="009A3226" w:rsidRPr="00A07DD6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D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речевое </w:t>
            </w:r>
            <w:r w:rsidRPr="00A07D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</w:t>
            </w:r>
          </w:p>
          <w:p w:rsidR="009A3226" w:rsidRPr="00A07DD6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DD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9A3226" w:rsidRPr="00A07DD6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DD6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9A3226" w:rsidRPr="00875D41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7D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деятельности:</w:t>
            </w:r>
            <w:r w:rsidR="00F67C8B" w:rsidRPr="00A07D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Игровая.</w:t>
            </w:r>
            <w:r w:rsidRPr="00A07D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7C8B" w:rsidRPr="00A07DD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07DD6">
              <w:rPr>
                <w:rFonts w:ascii="Times New Roman" w:hAnsi="Times New Roman"/>
                <w:sz w:val="24"/>
                <w:szCs w:val="24"/>
                <w:lang w:eastAsia="ru-RU"/>
              </w:rPr>
              <w:t>вигательная</w:t>
            </w:r>
            <w:r w:rsidR="00F67C8B" w:rsidRPr="00A07D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A3226" w:rsidRPr="00A07DD6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07DD6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Коммуникативная</w:t>
            </w:r>
            <w:r w:rsidR="00F67C8B" w:rsidRPr="00A07D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A3226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DD6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</w:t>
            </w:r>
            <w:r w:rsidR="00F67C8B" w:rsidRPr="00A07D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5D41" w:rsidRDefault="00875D41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Музыкальная.</w:t>
            </w:r>
          </w:p>
          <w:p w:rsidR="00875D41" w:rsidRPr="00A07DD6" w:rsidRDefault="00875D41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  <w:p w:rsidR="009A3226" w:rsidRPr="00A07DD6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226" w:rsidRPr="00A07DD6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226" w:rsidRPr="00A07DD6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C0782D" w:rsidRPr="00A07DD6" w:rsidRDefault="0073711A" w:rsidP="00C0782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DD6">
              <w:rPr>
                <w:rFonts w:ascii="Times New Roman" w:hAnsi="Times New Roman"/>
                <w:sz w:val="24"/>
                <w:szCs w:val="24"/>
              </w:rPr>
              <w:lastRenderedPageBreak/>
              <w:t>Свободное общение</w:t>
            </w:r>
            <w:r w:rsidR="00F67C8B" w:rsidRPr="00A07DD6">
              <w:rPr>
                <w:rFonts w:ascii="Times New Roman" w:hAnsi="Times New Roman"/>
                <w:sz w:val="24"/>
                <w:szCs w:val="24"/>
              </w:rPr>
              <w:t xml:space="preserve"> на заданную тему.</w:t>
            </w:r>
          </w:p>
          <w:p w:rsidR="0073711A" w:rsidRPr="00A07DD6" w:rsidRDefault="001E77EC" w:rsidP="00C0782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DD6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r w:rsidR="00875D41">
              <w:rPr>
                <w:rFonts w:ascii="Times New Roman" w:hAnsi="Times New Roman"/>
                <w:sz w:val="24"/>
                <w:szCs w:val="24"/>
              </w:rPr>
              <w:t xml:space="preserve"> игрушек. Физкультминутка.</w:t>
            </w:r>
          </w:p>
          <w:p w:rsidR="00903586" w:rsidRDefault="00903586" w:rsidP="0090358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875D41" w:rsidRPr="00903586" w:rsidRDefault="00875D41" w:rsidP="00903586">
            <w:pPr>
              <w:pStyle w:val="c3"/>
              <w:shd w:val="clear" w:color="auto" w:fill="FFFFFF"/>
              <w:spacing w:before="0" w:beforeAutospacing="0" w:after="0" w:afterAutospacing="0"/>
            </w:pPr>
          </w:p>
          <w:p w:rsidR="00C0782D" w:rsidRPr="00875D41" w:rsidRDefault="00C0782D" w:rsidP="00875D4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0782D" w:rsidRPr="00A07DD6" w:rsidRDefault="00C0782D" w:rsidP="00C078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226" w:rsidRPr="00A07DD6" w:rsidRDefault="0091246C" w:rsidP="00C0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3810</wp:posOffset>
                  </wp:positionV>
                  <wp:extent cx="1676400" cy="1762125"/>
                  <wp:effectExtent l="0" t="0" r="0" b="0"/>
                  <wp:wrapThrough wrapText="bothSides">
                    <wp:wrapPolygon edited="0">
                      <wp:start x="0" y="0"/>
                      <wp:lineTo x="0" y="21483"/>
                      <wp:lineTo x="21355" y="21483"/>
                      <wp:lineTo x="21355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76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57" w:type="dxa"/>
            <w:gridSpan w:val="2"/>
          </w:tcPr>
          <w:p w:rsidR="00F67C8B" w:rsidRPr="00A07DD6" w:rsidRDefault="00F67C8B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67C8B" w:rsidRPr="00A07DD6" w:rsidRDefault="00F67C8B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DD6">
              <w:rPr>
                <w:rFonts w:ascii="Times New Roman" w:hAnsi="Times New Roman"/>
                <w:sz w:val="24"/>
                <w:szCs w:val="24"/>
              </w:rPr>
              <w:t>Слово педагога  и речь детей</w:t>
            </w:r>
            <w:r w:rsidR="009D59A4" w:rsidRPr="00A07D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598D" w:rsidRDefault="00875D41" w:rsidP="001745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Игрушки белки</w:t>
            </w:r>
            <w:r w:rsidR="006C598D">
              <w:rPr>
                <w:rFonts w:ascii="Times New Roman" w:hAnsi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/>
                <w:sz w:val="24"/>
                <w:szCs w:val="24"/>
              </w:rPr>
              <w:t>едведя</w:t>
            </w:r>
            <w:r w:rsidR="006C598D">
              <w:rPr>
                <w:rFonts w:ascii="Times New Roman" w:hAnsi="Times New Roman"/>
                <w:sz w:val="24"/>
                <w:szCs w:val="24"/>
              </w:rPr>
              <w:t>, л</w:t>
            </w:r>
            <w:r>
              <w:rPr>
                <w:rFonts w:ascii="Times New Roman" w:hAnsi="Times New Roman"/>
                <w:sz w:val="24"/>
                <w:szCs w:val="24"/>
              </w:rPr>
              <w:t>исы.</w:t>
            </w:r>
          </w:p>
          <w:p w:rsidR="0017456D" w:rsidRDefault="006C598D" w:rsidP="001745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.Аудиозапись звуки  леса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«Лесная песенка».</w:t>
            </w:r>
          </w:p>
          <w:p w:rsidR="006C598D" w:rsidRDefault="006C598D" w:rsidP="001745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о солнышке</w:t>
            </w:r>
          </w:p>
          <w:p w:rsidR="006C598D" w:rsidRDefault="006C598D" w:rsidP="001745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.Изготовление кораблика из бумаги.</w:t>
            </w:r>
          </w:p>
          <w:p w:rsidR="006C598D" w:rsidRPr="0017456D" w:rsidRDefault="006C598D" w:rsidP="001745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макаронами на пластилиновой заготовке.</w:t>
            </w:r>
          </w:p>
          <w:p w:rsidR="0073711A" w:rsidRPr="00A07DD6" w:rsidRDefault="0017456D" w:rsidP="001745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</w:tcPr>
          <w:p w:rsidR="001E77EC" w:rsidRPr="00A07DD6" w:rsidRDefault="001E77EC" w:rsidP="001E77E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DD6">
              <w:rPr>
                <w:rFonts w:ascii="Times New Roman" w:hAnsi="Times New Roman"/>
                <w:sz w:val="24"/>
                <w:szCs w:val="24"/>
              </w:rPr>
              <w:lastRenderedPageBreak/>
              <w:t>С интересом слушают, отвечают  на вопросы.</w:t>
            </w:r>
          </w:p>
          <w:p w:rsidR="00417973" w:rsidRDefault="001E77EC" w:rsidP="001E77E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DD6">
              <w:rPr>
                <w:rFonts w:ascii="Times New Roman" w:hAnsi="Times New Roman"/>
                <w:sz w:val="24"/>
                <w:szCs w:val="24"/>
              </w:rPr>
              <w:t>Проявляют интерес к</w:t>
            </w:r>
            <w:r w:rsidR="00174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7B1">
              <w:rPr>
                <w:rFonts w:ascii="Times New Roman" w:hAnsi="Times New Roman"/>
                <w:color w:val="000000"/>
                <w:sz w:val="24"/>
                <w:szCs w:val="24"/>
              </w:rPr>
              <w:t>окружающему.</w:t>
            </w:r>
          </w:p>
          <w:p w:rsidR="009A3226" w:rsidRDefault="001E77EC" w:rsidP="001E77E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DD6">
              <w:rPr>
                <w:rFonts w:ascii="Times New Roman" w:hAnsi="Times New Roman"/>
                <w:sz w:val="24"/>
                <w:szCs w:val="24"/>
              </w:rPr>
              <w:t xml:space="preserve">Проявляют эмоциональную отзывчивость на </w:t>
            </w:r>
            <w:r w:rsidRPr="00A07DD6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произведения.</w:t>
            </w:r>
          </w:p>
          <w:p w:rsidR="009F077E" w:rsidRDefault="00B757B1" w:rsidP="001E77E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делать кораблики из бумаги, выкладывать солнышко из макарон.</w:t>
            </w:r>
          </w:p>
          <w:p w:rsidR="000D1F90" w:rsidRDefault="000D1F90" w:rsidP="001E77E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D1F90" w:rsidRPr="00A07DD6" w:rsidRDefault="000D1F90" w:rsidP="001E77E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Выражают свои чувства и эмоции.</w:t>
            </w:r>
          </w:p>
          <w:p w:rsidR="00815C54" w:rsidRPr="00A07DD6" w:rsidRDefault="00815C54" w:rsidP="00A444C1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7DD6">
              <w:rPr>
                <w:rFonts w:ascii="Times New Roman" w:hAnsi="Times New Roman"/>
                <w:sz w:val="24"/>
                <w:szCs w:val="24"/>
              </w:rPr>
              <w:t>.</w:t>
            </w:r>
            <w:r w:rsidR="00A444C1">
              <w:rPr>
                <w:noProof/>
                <w:lang w:eastAsia="ru-RU"/>
              </w:rPr>
              <w:t xml:space="preserve"> </w:t>
            </w:r>
          </w:p>
        </w:tc>
      </w:tr>
    </w:tbl>
    <w:p w:rsidR="009A3226" w:rsidRPr="00A07DD6" w:rsidRDefault="009A3226" w:rsidP="009A32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70C2" w:rsidRPr="00A07DD6" w:rsidRDefault="000F70C2" w:rsidP="009A3226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0F70C2" w:rsidRPr="00A07DD6" w:rsidRDefault="000F70C2" w:rsidP="009A3226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9A3226" w:rsidRPr="00081D1E" w:rsidRDefault="009A3226" w:rsidP="009A3226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69"/>
        <w:gridCol w:w="1843"/>
        <w:gridCol w:w="2409"/>
        <w:gridCol w:w="2268"/>
        <w:gridCol w:w="2268"/>
      </w:tblGrid>
      <w:tr w:rsidR="009A3226" w:rsidRPr="00081D1E" w:rsidTr="002B28DB">
        <w:trPr>
          <w:trHeight w:val="798"/>
        </w:trPr>
        <w:tc>
          <w:tcPr>
            <w:tcW w:w="2093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A3226" w:rsidRPr="0089129D" w:rsidTr="002B28DB">
        <w:trPr>
          <w:trHeight w:val="271"/>
        </w:trPr>
        <w:tc>
          <w:tcPr>
            <w:tcW w:w="2093" w:type="dxa"/>
          </w:tcPr>
          <w:p w:rsidR="00275EB0" w:rsidRDefault="00683FAC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275EB0">
              <w:rPr>
                <w:rFonts w:ascii="Times New Roman" w:hAnsi="Times New Roman"/>
                <w:b/>
                <w:sz w:val="24"/>
                <w:szCs w:val="24"/>
              </w:rPr>
              <w:t>Развитие общения.</w:t>
            </w:r>
          </w:p>
          <w:p w:rsidR="009A3226" w:rsidRPr="00275EB0" w:rsidRDefault="00683FAC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275EB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9A3226" w:rsidRPr="00275EB0">
              <w:rPr>
                <w:rFonts w:ascii="Times New Roman" w:hAnsi="Times New Roman"/>
                <w:b/>
                <w:sz w:val="24"/>
                <w:szCs w:val="24"/>
              </w:rPr>
              <w:t xml:space="preserve">заимодействие ребёнка </w:t>
            </w:r>
            <w:r w:rsidR="00417973" w:rsidRPr="00275EB0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A3226" w:rsidRPr="00275EB0">
              <w:rPr>
                <w:rFonts w:ascii="Times New Roman" w:hAnsi="Times New Roman"/>
                <w:b/>
                <w:sz w:val="24"/>
                <w:szCs w:val="24"/>
              </w:rPr>
              <w:t xml:space="preserve"> взрослым;</w:t>
            </w:r>
          </w:p>
          <w:p w:rsidR="009A3226" w:rsidRPr="00081D1E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17973" w:rsidRDefault="00683FAC" w:rsidP="00683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FAC">
              <w:rPr>
                <w:rFonts w:ascii="Times New Roman" w:hAnsi="Times New Roman"/>
                <w:sz w:val="24"/>
                <w:szCs w:val="24"/>
              </w:rPr>
              <w:t xml:space="preserve"> Ребята, вам понр</w:t>
            </w:r>
            <w:r w:rsidR="0019555A">
              <w:rPr>
                <w:rFonts w:ascii="Times New Roman" w:hAnsi="Times New Roman"/>
                <w:sz w:val="24"/>
                <w:szCs w:val="24"/>
              </w:rPr>
              <w:t xml:space="preserve">авилась наша прогулка в </w:t>
            </w:r>
            <w:r w:rsidRPr="00683FAC">
              <w:rPr>
                <w:rFonts w:ascii="Times New Roman" w:hAnsi="Times New Roman"/>
                <w:sz w:val="24"/>
                <w:szCs w:val="24"/>
              </w:rPr>
              <w:t xml:space="preserve"> лес? Что особенно 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FAC">
              <w:rPr>
                <w:rFonts w:ascii="Times New Roman" w:hAnsi="Times New Roman"/>
                <w:sz w:val="24"/>
                <w:szCs w:val="24"/>
              </w:rPr>
              <w:t>запомнилось? Вы все ребята, молодцы, ловко справлялись со всеми заданиями.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Ну а теперь пора возвращаться в детский сад.</w:t>
            </w:r>
          </w:p>
          <w:p w:rsidR="00683FAC" w:rsidRDefault="00683FAC" w:rsidP="00683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Колокольчик звонит</w:t>
            </w:r>
          </w:p>
          <w:p w:rsidR="00683FAC" w:rsidRDefault="00683FAC" w:rsidP="00683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ребятам говорит:</w:t>
            </w:r>
          </w:p>
          <w:p w:rsidR="00683FAC" w:rsidRPr="00417973" w:rsidRDefault="00683FAC" w:rsidP="00683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«Поскорее собирайтесь, в путь дорогу отправляйтесь!»</w:t>
            </w:r>
          </w:p>
          <w:p w:rsidR="00E627FA" w:rsidRPr="00E627FA" w:rsidRDefault="00E627FA" w:rsidP="00891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226" w:rsidRPr="005F1E54" w:rsidRDefault="009A3226" w:rsidP="002B2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</w:t>
            </w:r>
          </w:p>
          <w:p w:rsidR="009A3226" w:rsidRPr="005F1E54" w:rsidRDefault="009A3226" w:rsidP="002B2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3226" w:rsidRPr="005F1E54" w:rsidRDefault="009A3226" w:rsidP="002B2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Социально коммуникативное развитие</w:t>
            </w:r>
          </w:p>
          <w:p w:rsidR="009A3226" w:rsidRPr="005F1E54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A3226" w:rsidRPr="005F1E54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A3226" w:rsidRPr="005F1E54" w:rsidRDefault="0089129D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color w:val="000000"/>
                <w:sz w:val="24"/>
                <w:szCs w:val="24"/>
              </w:rPr>
              <w:t>Общени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9A3226" w:rsidRPr="005F1E54">
              <w:rPr>
                <w:rFonts w:ascii="Times New Roman" w:hAnsi="Times New Roman"/>
                <w:sz w:val="24"/>
                <w:szCs w:val="24"/>
              </w:rPr>
              <w:t>иалог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226" w:rsidRPr="005F1E54" w:rsidRDefault="004C5EC1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педагога</w:t>
            </w:r>
          </w:p>
          <w:p w:rsidR="009A3226" w:rsidRPr="00081D1E" w:rsidRDefault="009A3226" w:rsidP="004C5EC1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226" w:rsidRDefault="009D59A4" w:rsidP="00815C5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  в разговоре с педагогом. </w:t>
            </w:r>
          </w:p>
          <w:p w:rsidR="00815C54" w:rsidRPr="0089129D" w:rsidRDefault="00815C54" w:rsidP="00815C5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собственной деятельности.</w:t>
            </w:r>
          </w:p>
        </w:tc>
      </w:tr>
    </w:tbl>
    <w:p w:rsidR="009A3226" w:rsidRPr="00081D1E" w:rsidRDefault="009A3226" w:rsidP="009A32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3226" w:rsidRPr="00BD4056" w:rsidRDefault="009A3226" w:rsidP="009A32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3FD1" w:rsidRDefault="00FC3FD1"/>
    <w:sectPr w:rsidR="00FC3FD1" w:rsidSect="009A32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3226"/>
    <w:rsid w:val="00077EBD"/>
    <w:rsid w:val="00096051"/>
    <w:rsid w:val="000B3513"/>
    <w:rsid w:val="000D03DC"/>
    <w:rsid w:val="000D1F90"/>
    <w:rsid w:val="000E45D4"/>
    <w:rsid w:val="000F70C2"/>
    <w:rsid w:val="00116462"/>
    <w:rsid w:val="00124CB2"/>
    <w:rsid w:val="0017456D"/>
    <w:rsid w:val="00192523"/>
    <w:rsid w:val="0019555A"/>
    <w:rsid w:val="001E31DE"/>
    <w:rsid w:val="001E77EC"/>
    <w:rsid w:val="00200DDE"/>
    <w:rsid w:val="00211D6C"/>
    <w:rsid w:val="00275EB0"/>
    <w:rsid w:val="002A12F6"/>
    <w:rsid w:val="002F4068"/>
    <w:rsid w:val="003F05ED"/>
    <w:rsid w:val="00417973"/>
    <w:rsid w:val="00430A63"/>
    <w:rsid w:val="004608CD"/>
    <w:rsid w:val="004C5EC1"/>
    <w:rsid w:val="004C7CA3"/>
    <w:rsid w:val="005160B7"/>
    <w:rsid w:val="00544231"/>
    <w:rsid w:val="005C4936"/>
    <w:rsid w:val="005E2084"/>
    <w:rsid w:val="00606DB4"/>
    <w:rsid w:val="00683FAC"/>
    <w:rsid w:val="006C598D"/>
    <w:rsid w:val="006C72CA"/>
    <w:rsid w:val="0073711A"/>
    <w:rsid w:val="007437C7"/>
    <w:rsid w:val="00753939"/>
    <w:rsid w:val="007A3A45"/>
    <w:rsid w:val="00815C54"/>
    <w:rsid w:val="00875D41"/>
    <w:rsid w:val="0089129D"/>
    <w:rsid w:val="008A06CF"/>
    <w:rsid w:val="00903586"/>
    <w:rsid w:val="0091246C"/>
    <w:rsid w:val="00984C02"/>
    <w:rsid w:val="009A3226"/>
    <w:rsid w:val="009A3BBD"/>
    <w:rsid w:val="009B71F7"/>
    <w:rsid w:val="009C3211"/>
    <w:rsid w:val="009D59A4"/>
    <w:rsid w:val="009F077E"/>
    <w:rsid w:val="00A00F75"/>
    <w:rsid w:val="00A07DD6"/>
    <w:rsid w:val="00A11FF3"/>
    <w:rsid w:val="00A413E7"/>
    <w:rsid w:val="00A444C1"/>
    <w:rsid w:val="00A62FFE"/>
    <w:rsid w:val="00A64184"/>
    <w:rsid w:val="00A860E3"/>
    <w:rsid w:val="00AC35C5"/>
    <w:rsid w:val="00B07A64"/>
    <w:rsid w:val="00B16A43"/>
    <w:rsid w:val="00B229B7"/>
    <w:rsid w:val="00B42AB4"/>
    <w:rsid w:val="00B53519"/>
    <w:rsid w:val="00B757B1"/>
    <w:rsid w:val="00BC22F1"/>
    <w:rsid w:val="00C0782D"/>
    <w:rsid w:val="00C5189D"/>
    <w:rsid w:val="00C620DE"/>
    <w:rsid w:val="00C67A37"/>
    <w:rsid w:val="00CC124F"/>
    <w:rsid w:val="00D00E2D"/>
    <w:rsid w:val="00D70E13"/>
    <w:rsid w:val="00DB6CC9"/>
    <w:rsid w:val="00E627FA"/>
    <w:rsid w:val="00E97E1F"/>
    <w:rsid w:val="00EC7D6C"/>
    <w:rsid w:val="00EE4319"/>
    <w:rsid w:val="00F24B8C"/>
    <w:rsid w:val="00F629E6"/>
    <w:rsid w:val="00F67C8B"/>
    <w:rsid w:val="00FC3FD1"/>
    <w:rsid w:val="00FD4DAA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26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71F7"/>
  </w:style>
  <w:style w:type="paragraph" w:customStyle="1" w:styleId="c0">
    <w:name w:val="c0"/>
    <w:basedOn w:val="a"/>
    <w:rsid w:val="009B71F7"/>
    <w:pPr>
      <w:suppressAutoHyphens/>
      <w:spacing w:before="280" w:after="28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rsid w:val="009B71F7"/>
    <w:pPr>
      <w:suppressAutoHyphens/>
      <w:spacing w:before="280" w:after="28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lg">
    <w:name w:val="dlg"/>
    <w:basedOn w:val="a"/>
    <w:rsid w:val="009B71F7"/>
    <w:pPr>
      <w:suppressAutoHyphens/>
      <w:spacing w:before="280" w:after="28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3">
    <w:name w:val="c3"/>
    <w:basedOn w:val="a"/>
    <w:rsid w:val="00A07DD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3A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7F99-9AD8-4804-99C1-BA3D68A28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7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2016-04-19T05:52:00Z</cp:lastPrinted>
  <dcterms:created xsi:type="dcterms:W3CDTF">2015-05-13T12:07:00Z</dcterms:created>
  <dcterms:modified xsi:type="dcterms:W3CDTF">2018-11-27T17:37:00Z</dcterms:modified>
</cp:coreProperties>
</file>